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75F9" w14:textId="168C3124" w:rsidR="00BC0A38" w:rsidRPr="00173580" w:rsidRDefault="00BC0A38" w:rsidP="0084448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"/>
          <w:b/>
          <w:bCs/>
          <w:iCs/>
        </w:rPr>
      </w:pPr>
      <w:r w:rsidRPr="00173580">
        <w:rPr>
          <w:rFonts w:asciiTheme="minorHAnsi" w:eastAsia="Times New Roman" w:hAnsiTheme="minorHAnsi" w:cs="Calibri"/>
          <w:b/>
          <w:bCs/>
          <w:iCs/>
        </w:rPr>
        <w:t>Załącznik nr 1 do Zapytania ofertowego DR.271.</w:t>
      </w:r>
      <w:r w:rsidR="00173580" w:rsidRPr="00173580">
        <w:rPr>
          <w:rFonts w:asciiTheme="minorHAnsi" w:eastAsia="Times New Roman" w:hAnsiTheme="minorHAnsi" w:cs="Calibri"/>
          <w:b/>
          <w:bCs/>
          <w:iCs/>
        </w:rPr>
        <w:t>9</w:t>
      </w:r>
      <w:r w:rsidRPr="00173580">
        <w:rPr>
          <w:rFonts w:asciiTheme="minorHAnsi" w:eastAsia="Times New Roman" w:hAnsiTheme="minorHAnsi" w:cs="Calibri"/>
          <w:b/>
          <w:bCs/>
          <w:iCs/>
        </w:rPr>
        <w:t>.2022</w:t>
      </w:r>
    </w:p>
    <w:p w14:paraId="628E5760" w14:textId="77777777" w:rsidR="00BC0A38" w:rsidRPr="00173580" w:rsidRDefault="00BC0A38" w:rsidP="0084448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"/>
          <w:b/>
          <w:bCs/>
          <w:iCs/>
        </w:rPr>
      </w:pPr>
    </w:p>
    <w:p w14:paraId="7171B868" w14:textId="3D7F9545" w:rsidR="00BC0A38" w:rsidRPr="00173580" w:rsidRDefault="00BC0A38" w:rsidP="0084448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"/>
          <w:b/>
          <w:bCs/>
          <w:iCs/>
        </w:rPr>
      </w:pPr>
      <w:r w:rsidRPr="00173580">
        <w:rPr>
          <w:rFonts w:asciiTheme="minorHAnsi" w:eastAsia="Times New Roman" w:hAnsiTheme="minorHAnsi" w:cs="Calibri"/>
          <w:b/>
          <w:bCs/>
          <w:iCs/>
        </w:rPr>
        <w:t>Opis przedmiotu zamówienia (OPZ)</w:t>
      </w:r>
    </w:p>
    <w:p w14:paraId="32BC5DA6" w14:textId="77777777" w:rsidR="00BC0A38" w:rsidRPr="00173580" w:rsidRDefault="00BC0A38" w:rsidP="00844485">
      <w:pPr>
        <w:spacing w:line="240" w:lineRule="auto"/>
        <w:rPr>
          <w:rFonts w:asciiTheme="minorHAnsi" w:eastAsia="Times New Roman" w:hAnsiTheme="minorHAnsi" w:cs="Calibri"/>
        </w:rPr>
      </w:pPr>
      <w:r w:rsidRPr="00173580">
        <w:rPr>
          <w:rFonts w:asciiTheme="minorHAnsi" w:eastAsia="Times New Roman" w:hAnsiTheme="minorHAnsi" w:cs="Calibri"/>
        </w:rPr>
        <w:t>Zakres zamówienia obejmuje:</w:t>
      </w:r>
    </w:p>
    <w:p w14:paraId="7F618A7C" w14:textId="77777777" w:rsidR="00BC0A38" w:rsidRPr="00173580" w:rsidRDefault="00BC0A38" w:rsidP="00844485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"/>
        </w:rPr>
      </w:pPr>
      <w:r w:rsidRPr="00173580">
        <w:rPr>
          <w:rFonts w:asciiTheme="minorHAnsi" w:eastAsia="Times New Roman" w:hAnsiTheme="minorHAnsi" w:cs="Calibri"/>
        </w:rPr>
        <w:t>Dostawę poniższych urządzeń.</w:t>
      </w:r>
    </w:p>
    <w:p w14:paraId="5C0AA770" w14:textId="509C7645" w:rsidR="00BC0A38" w:rsidRPr="00173580" w:rsidRDefault="00BC0A38" w:rsidP="00173580">
      <w:pPr>
        <w:spacing w:line="240" w:lineRule="auto"/>
        <w:jc w:val="both"/>
        <w:rPr>
          <w:rFonts w:asciiTheme="minorHAnsi" w:eastAsia="Times New Roman" w:hAnsiTheme="minorHAnsi" w:cs="Calibri"/>
        </w:rPr>
      </w:pPr>
      <w:r w:rsidRPr="00173580">
        <w:rPr>
          <w:rFonts w:asciiTheme="minorHAnsi" w:eastAsia="Times New Roman" w:hAnsiTheme="minorHAnsi" w:cs="Calibri"/>
        </w:rPr>
        <w:t xml:space="preserve">Wszystkie oferowane urządzenia powinny pochodzić z seryjnej produkcji. Nie dopuszcza się rozwiązań spoza oficjalnej produkcji w tym </w:t>
      </w:r>
      <w:proofErr w:type="spellStart"/>
      <w:r w:rsidRPr="00173580">
        <w:rPr>
          <w:rFonts w:asciiTheme="minorHAnsi" w:eastAsia="Times New Roman" w:hAnsiTheme="minorHAnsi" w:cs="Calibri"/>
        </w:rPr>
        <w:t>wykonań</w:t>
      </w:r>
      <w:proofErr w:type="spellEnd"/>
      <w:r w:rsidRPr="00173580">
        <w:rPr>
          <w:rFonts w:asciiTheme="minorHAnsi" w:eastAsia="Times New Roman" w:hAnsiTheme="minorHAnsi" w:cs="Calibri"/>
        </w:rPr>
        <w:t xml:space="preserve"> indywidualnych („</w:t>
      </w:r>
      <w:proofErr w:type="spellStart"/>
      <w:r w:rsidRPr="00173580">
        <w:rPr>
          <w:rFonts w:asciiTheme="minorHAnsi" w:eastAsia="Times New Roman" w:hAnsiTheme="minorHAnsi" w:cs="Calibri"/>
        </w:rPr>
        <w:t>custom</w:t>
      </w:r>
      <w:proofErr w:type="spellEnd"/>
      <w:r w:rsidRPr="00173580">
        <w:rPr>
          <w:rFonts w:asciiTheme="minorHAnsi" w:eastAsia="Times New Roman" w:hAnsiTheme="minorHAnsi" w:cs="Calibri"/>
        </w:rPr>
        <w:t xml:space="preserve"> shop” itp.)</w:t>
      </w:r>
      <w:r w:rsidR="0092077F">
        <w:rPr>
          <w:rFonts w:asciiTheme="minorHAnsi" w:eastAsia="Times New Roman" w:hAnsiTheme="minorHAnsi" w:cs="Calibri"/>
        </w:rPr>
        <w:t>.</w:t>
      </w:r>
      <w:r w:rsidRPr="00173580">
        <w:rPr>
          <w:rFonts w:asciiTheme="minorHAnsi" w:eastAsia="Times New Roman" w:hAnsiTheme="minorHAnsi" w:cs="Calibri"/>
        </w:rPr>
        <w:t xml:space="preserve"> Wykonawca do oferty zobowiązany jest dostarczyć szczegółową listę oferowanych urządzeń obejmującą informacje: producenta, symbol/model, ilość oraz dostarczyć oficjalne karty katalogowe dla potwierdzenia spełnienia n/w parametrów i funkcji.</w:t>
      </w:r>
    </w:p>
    <w:p w14:paraId="1FC65F36" w14:textId="77777777" w:rsidR="00BC0A38" w:rsidRPr="00173580" w:rsidRDefault="00BC0A38" w:rsidP="00844485">
      <w:pPr>
        <w:spacing w:line="240" w:lineRule="auto"/>
        <w:rPr>
          <w:rFonts w:asciiTheme="minorHAnsi" w:eastAsia="Times New Roman" w:hAnsiTheme="minorHAnsi" w:cs="Calibri"/>
        </w:rPr>
      </w:pPr>
    </w:p>
    <w:tbl>
      <w:tblPr>
        <w:tblStyle w:val="Tabela-Siatka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1163"/>
        <w:gridCol w:w="961"/>
        <w:gridCol w:w="4139"/>
        <w:gridCol w:w="627"/>
        <w:gridCol w:w="697"/>
        <w:gridCol w:w="1341"/>
      </w:tblGrid>
      <w:tr w:rsidR="00BC0A38" w:rsidRPr="00173580" w14:paraId="7DBE469C" w14:textId="77777777" w:rsidTr="00BC0A38">
        <w:tc>
          <w:tcPr>
            <w:tcW w:w="570" w:type="dxa"/>
          </w:tcPr>
          <w:p w14:paraId="183F6732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 w:rsidRPr="00173580">
              <w:rPr>
                <w:rFonts w:asciiTheme="minorHAnsi" w:eastAsia="Times New Roman" w:hAnsiTheme="minorHAnsi" w:cs="Calibri"/>
                <w:b/>
              </w:rPr>
              <w:t>Lp</w:t>
            </w:r>
            <w:proofErr w:type="spellEnd"/>
          </w:p>
        </w:tc>
        <w:tc>
          <w:tcPr>
            <w:tcW w:w="1163" w:type="dxa"/>
          </w:tcPr>
          <w:p w14:paraId="5366B511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Producent</w:t>
            </w:r>
          </w:p>
        </w:tc>
        <w:tc>
          <w:tcPr>
            <w:tcW w:w="961" w:type="dxa"/>
          </w:tcPr>
          <w:p w14:paraId="263D2717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Symbol</w:t>
            </w:r>
          </w:p>
        </w:tc>
        <w:tc>
          <w:tcPr>
            <w:tcW w:w="4139" w:type="dxa"/>
          </w:tcPr>
          <w:p w14:paraId="13117600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Specyfikacja</w:t>
            </w:r>
          </w:p>
        </w:tc>
        <w:tc>
          <w:tcPr>
            <w:tcW w:w="627" w:type="dxa"/>
          </w:tcPr>
          <w:p w14:paraId="1FE88CE8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Ilość</w:t>
            </w:r>
          </w:p>
        </w:tc>
        <w:tc>
          <w:tcPr>
            <w:tcW w:w="697" w:type="dxa"/>
          </w:tcPr>
          <w:p w14:paraId="37726EE2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Jedn.</w:t>
            </w:r>
          </w:p>
        </w:tc>
        <w:tc>
          <w:tcPr>
            <w:tcW w:w="1341" w:type="dxa"/>
          </w:tcPr>
          <w:p w14:paraId="3C149C55" w14:textId="77777777" w:rsidR="00BC0A38" w:rsidRPr="00173580" w:rsidRDefault="00BC0A3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Wymóg karty katalogowej</w:t>
            </w:r>
          </w:p>
        </w:tc>
      </w:tr>
      <w:tr w:rsidR="00E37518" w:rsidRPr="00173580" w14:paraId="5AB03AC6" w14:textId="77777777" w:rsidTr="00BC0A38">
        <w:tc>
          <w:tcPr>
            <w:tcW w:w="570" w:type="dxa"/>
          </w:tcPr>
          <w:p w14:paraId="3837D154" w14:textId="617B505A" w:rsidR="00E37518" w:rsidRPr="00173580" w:rsidRDefault="00E3751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1.</w:t>
            </w:r>
          </w:p>
        </w:tc>
        <w:tc>
          <w:tcPr>
            <w:tcW w:w="1163" w:type="dxa"/>
          </w:tcPr>
          <w:p w14:paraId="50665650" w14:textId="77777777" w:rsidR="00E37518" w:rsidRPr="00173580" w:rsidRDefault="00E3751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961" w:type="dxa"/>
          </w:tcPr>
          <w:p w14:paraId="010A09E4" w14:textId="77777777" w:rsidR="00E37518" w:rsidRPr="00173580" w:rsidRDefault="00E37518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4139" w:type="dxa"/>
          </w:tcPr>
          <w:p w14:paraId="74197D1E" w14:textId="758FC960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b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b/>
                <w:sz w:val="18"/>
                <w:szCs w:val="18"/>
              </w:rPr>
              <w:t>Wzmacniacz pętli indukcyjnej o parametrach nie gorszych niż:</w:t>
            </w:r>
          </w:p>
          <w:p w14:paraId="10E1EE2C" w14:textId="1F1C69A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Wejścia audio: 1 x mik XLR, 1 x mik/linia, 1 x mik/linia Jack</w:t>
            </w:r>
          </w:p>
          <w:p w14:paraId="467AD4A4" w14:textId="4F86DC7E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Maksymalna powierzchnia pętli: 350 m² – 1300 m²</w:t>
            </w:r>
          </w:p>
          <w:p w14:paraId="713C7C6E" w14:textId="509F4500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Impedancja pętli: 0.5Ω – 3Ω</w:t>
            </w:r>
          </w:p>
          <w:p w14:paraId="387E7488" w14:textId="356807A4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Natężenie prądu pętli [RMS]: 9,2A</w:t>
            </w:r>
          </w:p>
          <w:p w14:paraId="664966E3" w14:textId="7826D049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Zasilanie Phantom: 15V</w:t>
            </w:r>
          </w:p>
          <w:p w14:paraId="28FCF85E" w14:textId="2CC39F21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Czułość wejść: – 50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dB</w:t>
            </w:r>
            <w:proofErr w:type="spellEnd"/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mikr</w:t>
            </w:r>
            <w:proofErr w:type="spellEnd"/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, – 10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dB</w:t>
            </w:r>
            <w:proofErr w:type="spellEnd"/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 linia</w:t>
            </w:r>
          </w:p>
          <w:p w14:paraId="0BD10931" w14:textId="4755D179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Pasmo: 80hz – 7kHz /  1,5dB</w:t>
            </w:r>
          </w:p>
          <w:p w14:paraId="6D5A4483" w14:textId="5B260E3D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Zniekształcenia nieliniowe THD+N: &lt; 0,2%</w:t>
            </w:r>
          </w:p>
          <w:p w14:paraId="3B0339C5" w14:textId="512033BB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Maksymalny pobór mocy: 360VA</w:t>
            </w:r>
          </w:p>
          <w:p w14:paraId="05CC0EDD" w14:textId="27C4011B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Zasilanie: 230V~, 50Hz</w:t>
            </w:r>
          </w:p>
          <w:p w14:paraId="28A396CA" w14:textId="77777777" w:rsidR="0081614D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Maksymalna moc wyjściowa: 150W</w:t>
            </w:r>
          </w:p>
          <w:p w14:paraId="792A2699" w14:textId="048A2B37" w:rsidR="00C56821" w:rsidRPr="00173580" w:rsidRDefault="00C56821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>
              <w:rPr>
                <w:rFonts w:asciiTheme="minorHAnsi" w:hAnsiTheme="minorHAnsi" w:cs="Open Sans"/>
                <w:sz w:val="18"/>
                <w:szCs w:val="18"/>
              </w:rPr>
              <w:t>Przewody przyłączeniowe w zestawie</w:t>
            </w:r>
            <w:bookmarkStart w:id="0" w:name="_GoBack"/>
            <w:bookmarkEnd w:id="0"/>
          </w:p>
        </w:tc>
        <w:tc>
          <w:tcPr>
            <w:tcW w:w="627" w:type="dxa"/>
          </w:tcPr>
          <w:p w14:paraId="6117B351" w14:textId="628D5382" w:rsidR="00E37518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3</w:t>
            </w:r>
          </w:p>
        </w:tc>
        <w:tc>
          <w:tcPr>
            <w:tcW w:w="697" w:type="dxa"/>
          </w:tcPr>
          <w:p w14:paraId="654719D8" w14:textId="62C9885A" w:rsidR="00E37518" w:rsidRPr="00173580" w:rsidRDefault="007B0243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szt</w:t>
            </w:r>
            <w:r w:rsidR="00173580" w:rsidRPr="00173580">
              <w:rPr>
                <w:rFonts w:asciiTheme="minorHAnsi" w:eastAsia="Times New Roman" w:hAnsiTheme="minorHAnsi" w:cs="Calibri"/>
                <w:b/>
              </w:rPr>
              <w:t>.</w:t>
            </w:r>
          </w:p>
        </w:tc>
        <w:tc>
          <w:tcPr>
            <w:tcW w:w="1341" w:type="dxa"/>
          </w:tcPr>
          <w:p w14:paraId="73B75120" w14:textId="4CE80E65" w:rsidR="00E37518" w:rsidRPr="00173580" w:rsidRDefault="007B0243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TAK</w:t>
            </w:r>
          </w:p>
        </w:tc>
      </w:tr>
      <w:tr w:rsidR="00173580" w:rsidRPr="00173580" w14:paraId="10E93871" w14:textId="77777777" w:rsidTr="00BC0A38">
        <w:tc>
          <w:tcPr>
            <w:tcW w:w="570" w:type="dxa"/>
          </w:tcPr>
          <w:p w14:paraId="39B705D8" w14:textId="65C9CE8A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2.</w:t>
            </w:r>
          </w:p>
        </w:tc>
        <w:tc>
          <w:tcPr>
            <w:tcW w:w="1163" w:type="dxa"/>
          </w:tcPr>
          <w:p w14:paraId="3D6814B3" w14:textId="77777777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961" w:type="dxa"/>
          </w:tcPr>
          <w:p w14:paraId="5CEED9B6" w14:textId="77777777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4139" w:type="dxa"/>
          </w:tcPr>
          <w:p w14:paraId="7974915D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b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b/>
                <w:sz w:val="18"/>
                <w:szCs w:val="18"/>
              </w:rPr>
              <w:t>Odbiornik sygnału pętli indukcyjnej o parametrach nie gorszych niż:</w:t>
            </w:r>
          </w:p>
          <w:p w14:paraId="07F99D4A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Pasmo przenoszenia: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Standart</w:t>
            </w:r>
            <w:proofErr w:type="spellEnd"/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: 85Hz – 6kHz ± 0,5dB,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Low</w:t>
            </w:r>
            <w:proofErr w:type="spellEnd"/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cut</w:t>
            </w:r>
            <w:proofErr w:type="spellEnd"/>
            <w:r w:rsidRPr="00173580">
              <w:rPr>
                <w:rFonts w:asciiTheme="minorHAnsi" w:hAnsiTheme="minorHAnsi" w:cs="Open Sans"/>
                <w:sz w:val="18"/>
                <w:szCs w:val="18"/>
              </w:rPr>
              <w:t>: 400Hz – 6kHz – 3dB</w:t>
            </w:r>
          </w:p>
          <w:p w14:paraId="0E13E725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Moc wyjściowa: &gt;100mW przy 16Ω</w:t>
            </w:r>
          </w:p>
          <w:p w14:paraId="2C971FF4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Zniekształcenia: &lt; 0,5% THD przy 1kHz</w:t>
            </w:r>
          </w:p>
          <w:p w14:paraId="3CB19F3E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Zasilanie: baterie alkaliczne 2xAA 1,5V</w:t>
            </w:r>
          </w:p>
          <w:p w14:paraId="0536F1EE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Czas pracy ciągłej baterii: 100h</w:t>
            </w:r>
          </w:p>
          <w:p w14:paraId="27EBFA39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 xml:space="preserve">Natężenie pola magnetycznego: 400mA/m </w:t>
            </w:r>
            <w:proofErr w:type="spellStart"/>
            <w:r w:rsidRPr="00173580">
              <w:rPr>
                <w:rFonts w:asciiTheme="minorHAnsi" w:hAnsiTheme="minorHAnsi" w:cs="Open Sans"/>
                <w:sz w:val="18"/>
                <w:szCs w:val="18"/>
              </w:rPr>
              <w:t>rms</w:t>
            </w:r>
            <w:proofErr w:type="spellEnd"/>
          </w:p>
          <w:p w14:paraId="22EB307B" w14:textId="77777777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Sygnalizacja poziomu natężenia pola (LED): tak</w:t>
            </w:r>
          </w:p>
          <w:p w14:paraId="52230E48" w14:textId="6B6A0BCF" w:rsidR="00173580" w:rsidRPr="00173580" w:rsidRDefault="00173580" w:rsidP="00173580">
            <w:pPr>
              <w:spacing w:line="360" w:lineRule="auto"/>
              <w:rPr>
                <w:rFonts w:asciiTheme="minorHAnsi" w:hAnsiTheme="minorHAnsi" w:cs="Open Sans"/>
                <w:sz w:val="18"/>
                <w:szCs w:val="18"/>
              </w:rPr>
            </w:pPr>
            <w:r w:rsidRPr="00173580">
              <w:rPr>
                <w:rFonts w:asciiTheme="minorHAnsi" w:hAnsiTheme="minorHAnsi" w:cs="Open Sans"/>
                <w:sz w:val="18"/>
                <w:szCs w:val="18"/>
              </w:rPr>
              <w:t>Masa max: 110 g</w:t>
            </w:r>
          </w:p>
        </w:tc>
        <w:tc>
          <w:tcPr>
            <w:tcW w:w="627" w:type="dxa"/>
          </w:tcPr>
          <w:p w14:paraId="25E7C0F7" w14:textId="0A0F4D4E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40</w:t>
            </w:r>
          </w:p>
        </w:tc>
        <w:tc>
          <w:tcPr>
            <w:tcW w:w="697" w:type="dxa"/>
          </w:tcPr>
          <w:p w14:paraId="46E29148" w14:textId="503B81EE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szt.</w:t>
            </w:r>
          </w:p>
        </w:tc>
        <w:tc>
          <w:tcPr>
            <w:tcW w:w="1341" w:type="dxa"/>
          </w:tcPr>
          <w:p w14:paraId="7CEC50EB" w14:textId="6CAE8CF0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 w:rsidRPr="00173580">
              <w:rPr>
                <w:rFonts w:asciiTheme="minorHAnsi" w:eastAsia="Times New Roman" w:hAnsiTheme="minorHAnsi" w:cs="Calibri"/>
                <w:b/>
              </w:rPr>
              <w:t>TAK</w:t>
            </w:r>
          </w:p>
        </w:tc>
      </w:tr>
      <w:tr w:rsidR="00173580" w:rsidRPr="00173580" w14:paraId="45401708" w14:textId="77777777" w:rsidTr="00BC0A38">
        <w:tc>
          <w:tcPr>
            <w:tcW w:w="570" w:type="dxa"/>
          </w:tcPr>
          <w:p w14:paraId="260229A3" w14:textId="700F7D09" w:rsidR="00173580" w:rsidRPr="00173580" w:rsidRDefault="0092077F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t>3.</w:t>
            </w:r>
          </w:p>
        </w:tc>
        <w:tc>
          <w:tcPr>
            <w:tcW w:w="1163" w:type="dxa"/>
          </w:tcPr>
          <w:p w14:paraId="3C041D38" w14:textId="77777777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961" w:type="dxa"/>
          </w:tcPr>
          <w:p w14:paraId="04E1C05E" w14:textId="77777777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4139" w:type="dxa"/>
          </w:tcPr>
          <w:p w14:paraId="1CC8D139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eastAsiaTheme="minorHAnsi" w:hAnsiTheme="minorHAnsi" w:cs="Arial"/>
                <w:b/>
              </w:rPr>
            </w:pPr>
            <w:r w:rsidRPr="004D1337">
              <w:rPr>
                <w:rFonts w:asciiTheme="minorHAnsi" w:hAnsiTheme="minorHAnsi" w:cs="Arial"/>
                <w:b/>
              </w:rPr>
              <w:t>Mikrofon pojemnościowy tła o parametrach nie gorszych niż:</w:t>
            </w:r>
          </w:p>
          <w:p w14:paraId="5F0F3A2B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lastRenderedPageBreak/>
              <w:t xml:space="preserve">Charakterystyka kierunkowości: </w:t>
            </w:r>
            <w:proofErr w:type="spellStart"/>
            <w:r w:rsidRPr="004D1337">
              <w:rPr>
                <w:rFonts w:asciiTheme="minorHAnsi" w:hAnsiTheme="minorHAnsi" w:cs="Arial"/>
              </w:rPr>
              <w:t>superkardioidalna</w:t>
            </w:r>
            <w:proofErr w:type="spellEnd"/>
          </w:p>
          <w:p w14:paraId="663761E1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 xml:space="preserve">Czułość: 2,2 </w:t>
            </w:r>
            <w:proofErr w:type="spellStart"/>
            <w:r w:rsidRPr="004D1337">
              <w:rPr>
                <w:rFonts w:asciiTheme="minorHAnsi" w:hAnsiTheme="minorHAnsi" w:cs="Arial"/>
              </w:rPr>
              <w:t>mV</w:t>
            </w:r>
            <w:proofErr w:type="spellEnd"/>
            <w:r w:rsidRPr="004D1337">
              <w:rPr>
                <w:rFonts w:asciiTheme="minorHAnsi" w:hAnsiTheme="minorHAnsi" w:cs="Arial"/>
              </w:rPr>
              <w:t>/Pascal</w:t>
            </w:r>
          </w:p>
          <w:p w14:paraId="75B2E1E8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Impedancja: 600 Ω</w:t>
            </w:r>
          </w:p>
          <w:p w14:paraId="6A917412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 xml:space="preserve">Pasmo przenoszenia: 80-16000 </w:t>
            </w:r>
            <w:proofErr w:type="spellStart"/>
            <w:r w:rsidRPr="004D1337">
              <w:rPr>
                <w:rFonts w:asciiTheme="minorHAnsi" w:hAnsiTheme="minorHAnsi" w:cs="Arial"/>
              </w:rPr>
              <w:t>Hz</w:t>
            </w:r>
            <w:proofErr w:type="spellEnd"/>
          </w:p>
          <w:p w14:paraId="691EBADE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Przetwornik: dynamiczny</w:t>
            </w:r>
          </w:p>
          <w:p w14:paraId="5AF3B8CE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Rodzaj: mikrofon ręczny, przewodowy</w:t>
            </w:r>
          </w:p>
          <w:p w14:paraId="53058EBA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Złącze: XLR 3-pin</w:t>
            </w:r>
          </w:p>
          <w:p w14:paraId="174151E3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Długość: 189 mm</w:t>
            </w:r>
          </w:p>
          <w:p w14:paraId="3FEF1C8D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Średnica: 50,5 mm</w:t>
            </w:r>
          </w:p>
          <w:p w14:paraId="532711B5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Waga: 333 g</w:t>
            </w:r>
          </w:p>
          <w:p w14:paraId="1CDF2758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 xml:space="preserve">Wyposażenie w komplecie: </w:t>
            </w:r>
          </w:p>
          <w:p w14:paraId="37F52599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Adapter gwintu</w:t>
            </w:r>
          </w:p>
          <w:p w14:paraId="52B03520" w14:textId="77777777" w:rsidR="00173580" w:rsidRPr="004D1337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Pokrowiec</w:t>
            </w:r>
          </w:p>
          <w:p w14:paraId="3B792E8A" w14:textId="77777777" w:rsidR="00173580" w:rsidRDefault="00173580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 w:rsidRPr="004D1337">
              <w:rPr>
                <w:rFonts w:asciiTheme="minorHAnsi" w:hAnsiTheme="minorHAnsi" w:cs="Arial"/>
              </w:rPr>
              <w:t>Uchwyt mikrofonowy</w:t>
            </w:r>
          </w:p>
          <w:p w14:paraId="639D9383" w14:textId="28E91764" w:rsidR="0092077F" w:rsidRPr="004D1337" w:rsidRDefault="0092077F" w:rsidP="00173580">
            <w:pPr>
              <w:pStyle w:val="Bezodstpw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Przewód mikrofonowy</w:t>
            </w:r>
          </w:p>
        </w:tc>
        <w:tc>
          <w:tcPr>
            <w:tcW w:w="627" w:type="dxa"/>
          </w:tcPr>
          <w:p w14:paraId="2F30FFBA" w14:textId="5B1B8918" w:rsidR="00173580" w:rsidRPr="00173580" w:rsidRDefault="004D1337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lastRenderedPageBreak/>
              <w:t>6</w:t>
            </w:r>
          </w:p>
        </w:tc>
        <w:tc>
          <w:tcPr>
            <w:tcW w:w="697" w:type="dxa"/>
          </w:tcPr>
          <w:p w14:paraId="05CF5512" w14:textId="3D52FD52" w:rsidR="00173580" w:rsidRPr="00173580" w:rsidRDefault="004D1337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t>szt.</w:t>
            </w:r>
          </w:p>
        </w:tc>
        <w:tc>
          <w:tcPr>
            <w:tcW w:w="1341" w:type="dxa"/>
          </w:tcPr>
          <w:p w14:paraId="7DFF467D" w14:textId="31F09140" w:rsidR="00173580" w:rsidRPr="00173580" w:rsidRDefault="004D1337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t>TAK</w:t>
            </w:r>
          </w:p>
        </w:tc>
      </w:tr>
      <w:tr w:rsidR="00173580" w:rsidRPr="00173580" w14:paraId="7E307B30" w14:textId="77777777" w:rsidTr="00BC0A38">
        <w:tc>
          <w:tcPr>
            <w:tcW w:w="570" w:type="dxa"/>
          </w:tcPr>
          <w:p w14:paraId="4A277739" w14:textId="3FE3635C" w:rsidR="00173580" w:rsidRPr="00173580" w:rsidRDefault="0092077F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lastRenderedPageBreak/>
              <w:t>4.</w:t>
            </w:r>
          </w:p>
        </w:tc>
        <w:tc>
          <w:tcPr>
            <w:tcW w:w="1163" w:type="dxa"/>
          </w:tcPr>
          <w:p w14:paraId="6715AE3B" w14:textId="77777777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961" w:type="dxa"/>
          </w:tcPr>
          <w:p w14:paraId="45C9F62F" w14:textId="77777777" w:rsidR="00173580" w:rsidRPr="00173580" w:rsidRDefault="00173580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</w:p>
        </w:tc>
        <w:tc>
          <w:tcPr>
            <w:tcW w:w="4139" w:type="dxa"/>
          </w:tcPr>
          <w:p w14:paraId="7DC56184" w14:textId="608FA2B1" w:rsidR="00173580" w:rsidRPr="004D1337" w:rsidRDefault="004D1337" w:rsidP="007B0243">
            <w:pPr>
              <w:spacing w:line="360" w:lineRule="auto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P</w:t>
            </w:r>
            <w:r w:rsidRPr="004D1337">
              <w:rPr>
                <w:rFonts w:asciiTheme="minorHAnsi" w:hAnsiTheme="minorHAnsi" w:cs="Open Sans"/>
                <w:b/>
              </w:rPr>
              <w:t>rzewód silikonowy do wykonania pętli indukcyjnej oraz przewodów przyłączeniowych o parametrach nie gorszych niż:</w:t>
            </w:r>
          </w:p>
          <w:p w14:paraId="2E030F3E" w14:textId="77777777" w:rsidR="004D1337" w:rsidRDefault="004D1337" w:rsidP="007B0243">
            <w:pPr>
              <w:spacing w:line="360" w:lineRule="auto"/>
              <w:rPr>
                <w:rFonts w:asciiTheme="minorHAnsi" w:hAnsiTheme="minorHAnsi" w:cs="Open Sans"/>
              </w:rPr>
            </w:pPr>
            <w:r w:rsidRPr="004D1337">
              <w:rPr>
                <w:rFonts w:asciiTheme="minorHAnsi" w:hAnsiTheme="minorHAnsi" w:cs="Open Sans"/>
              </w:rPr>
              <w:t>Przekrój żyły min. 1x1,5 mm</w:t>
            </w:r>
            <w:r>
              <w:rPr>
                <w:rFonts w:asciiTheme="minorHAnsi" w:hAnsiTheme="minorHAnsi" w:cs="Open Sans"/>
              </w:rPr>
              <w:t>2</w:t>
            </w:r>
          </w:p>
          <w:p w14:paraId="6200EC65" w14:textId="77777777" w:rsidR="004D1337" w:rsidRDefault="004D1337" w:rsidP="0092077F">
            <w:pPr>
              <w:spacing w:line="360" w:lineRule="auto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Zakres temperatur: - 50 st.</w:t>
            </w:r>
            <w:r w:rsidR="0092077F">
              <w:rPr>
                <w:rFonts w:asciiTheme="minorHAnsi" w:hAnsiTheme="minorHAnsi" w:cs="Open Sans"/>
              </w:rPr>
              <w:t xml:space="preserve"> C d</w:t>
            </w:r>
            <w:r>
              <w:rPr>
                <w:rFonts w:asciiTheme="minorHAnsi" w:hAnsiTheme="minorHAnsi" w:cs="Open Sans"/>
              </w:rPr>
              <w:t xml:space="preserve">o </w:t>
            </w:r>
            <w:r w:rsidR="0092077F">
              <w:rPr>
                <w:rFonts w:asciiTheme="minorHAnsi" w:hAnsiTheme="minorHAnsi" w:cs="Open Sans"/>
              </w:rPr>
              <w:t>+180 st. C</w:t>
            </w:r>
          </w:p>
          <w:p w14:paraId="25FF34C2" w14:textId="77777777" w:rsidR="0092077F" w:rsidRDefault="0092077F" w:rsidP="0092077F">
            <w:pPr>
              <w:spacing w:line="360" w:lineRule="auto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Przekrój zewnętrzny do 3,5 mm</w:t>
            </w:r>
          </w:p>
          <w:p w14:paraId="4376FA89" w14:textId="77777777" w:rsidR="0092077F" w:rsidRDefault="0092077F" w:rsidP="0092077F">
            <w:pPr>
              <w:spacing w:line="360" w:lineRule="auto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Cienkie druty miedziane ocynkowane – klasa 5</w:t>
            </w:r>
          </w:p>
          <w:p w14:paraId="6FF6405D" w14:textId="4C1F2C68" w:rsidR="0092077F" w:rsidRPr="004D1337" w:rsidRDefault="0092077F" w:rsidP="0092077F">
            <w:pPr>
              <w:spacing w:line="360" w:lineRule="auto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Odporność chemiczna na oleje, tłuszcze, alkohole itp.</w:t>
            </w:r>
          </w:p>
        </w:tc>
        <w:tc>
          <w:tcPr>
            <w:tcW w:w="627" w:type="dxa"/>
          </w:tcPr>
          <w:p w14:paraId="55102113" w14:textId="6A5D6034" w:rsidR="00173580" w:rsidRPr="00173580" w:rsidRDefault="0092077F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t>500</w:t>
            </w:r>
          </w:p>
        </w:tc>
        <w:tc>
          <w:tcPr>
            <w:tcW w:w="697" w:type="dxa"/>
          </w:tcPr>
          <w:p w14:paraId="66D1C851" w14:textId="0C1BB263" w:rsidR="00173580" w:rsidRPr="00173580" w:rsidRDefault="0092077F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proofErr w:type="spellStart"/>
            <w:r>
              <w:rPr>
                <w:rFonts w:asciiTheme="minorHAnsi" w:eastAsia="Times New Roman" w:hAnsiTheme="minorHAnsi" w:cs="Calibri"/>
                <w:b/>
              </w:rPr>
              <w:t>mb</w:t>
            </w:r>
            <w:proofErr w:type="spellEnd"/>
          </w:p>
        </w:tc>
        <w:tc>
          <w:tcPr>
            <w:tcW w:w="1341" w:type="dxa"/>
          </w:tcPr>
          <w:p w14:paraId="18FEB347" w14:textId="7A530E56" w:rsidR="00173580" w:rsidRPr="00173580" w:rsidRDefault="0092077F" w:rsidP="00844485">
            <w:pPr>
              <w:spacing w:line="240" w:lineRule="auto"/>
              <w:rPr>
                <w:rFonts w:asciiTheme="minorHAnsi" w:eastAsia="Times New Roman" w:hAnsiTheme="minorHAnsi" w:cs="Calibri"/>
                <w:b/>
              </w:rPr>
            </w:pPr>
            <w:r>
              <w:rPr>
                <w:rFonts w:asciiTheme="minorHAnsi" w:eastAsia="Times New Roman" w:hAnsiTheme="minorHAnsi" w:cs="Calibri"/>
                <w:b/>
              </w:rPr>
              <w:t>NIE</w:t>
            </w:r>
          </w:p>
        </w:tc>
      </w:tr>
    </w:tbl>
    <w:p w14:paraId="27559DDB" w14:textId="77777777" w:rsidR="005F1540" w:rsidRPr="00173580" w:rsidRDefault="005F1540" w:rsidP="00844485">
      <w:pPr>
        <w:rPr>
          <w:rFonts w:asciiTheme="minorHAnsi" w:hAnsiTheme="minorHAnsi"/>
        </w:rPr>
      </w:pPr>
    </w:p>
    <w:sectPr w:rsidR="005F1540" w:rsidRPr="00173580" w:rsidSect="00FE67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244C" w14:textId="77777777" w:rsidR="00E94040" w:rsidRDefault="00E94040" w:rsidP="005F1540">
      <w:pPr>
        <w:spacing w:line="240" w:lineRule="auto"/>
      </w:pPr>
      <w:r>
        <w:separator/>
      </w:r>
    </w:p>
  </w:endnote>
  <w:endnote w:type="continuationSeparator" w:id="0">
    <w:p w14:paraId="46B7E434" w14:textId="77777777" w:rsidR="00E94040" w:rsidRDefault="00E94040" w:rsidP="005F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B6F5" w14:textId="7D8F9DF1" w:rsidR="005F1540" w:rsidRPr="00D9616A" w:rsidRDefault="00EB7052" w:rsidP="00D9616A">
    <w:pPr>
      <w:tabs>
        <w:tab w:val="center" w:pos="4536"/>
        <w:tab w:val="right" w:pos="9072"/>
      </w:tabs>
      <w:ind w:left="454"/>
      <w:jc w:val="both"/>
      <w:rPr>
        <w:rFonts w:ascii="Calibri" w:eastAsia="Times New Roman" w:hAnsi="Calibri"/>
        <w:color w:val="000000"/>
        <w:szCs w:val="24"/>
      </w:rPr>
    </w:pPr>
    <w:r w:rsidRPr="00D167CE">
      <w:rPr>
        <w:rFonts w:ascii="Calibri" w:eastAsia="Times New Roman" w:hAnsi="Calibri"/>
        <w:color w:val="000000"/>
        <w:szCs w:val="24"/>
      </w:rPr>
      <w:t>__________________________________________________</w:t>
    </w:r>
    <w:r>
      <w:rPr>
        <w:rFonts w:ascii="Calibri" w:eastAsia="Times New Roman" w:hAnsi="Calibri"/>
        <w:color w:val="000000"/>
        <w:szCs w:val="24"/>
      </w:rPr>
      <w:t>____________________________</w:t>
    </w:r>
    <w:r>
      <w:rPr>
        <w:rFonts w:ascii="Open Sans" w:eastAsia="Times New Roman" w:hAnsi="Open Sans"/>
        <w:color w:val="000000"/>
        <w:sz w:val="18"/>
        <w:szCs w:val="18"/>
      </w:rPr>
      <w:br/>
    </w:r>
    <w:r w:rsidRPr="00EB7052">
      <w:rPr>
        <w:rFonts w:ascii="Open Sans" w:eastAsia="Times New Roman" w:hAnsi="Open Sans"/>
        <w:color w:val="000000"/>
        <w:sz w:val="18"/>
        <w:szCs w:val="18"/>
      </w:rPr>
      <w:t>Zadanie pn. „Cyfrowe Gorlickie Centrum Kultury” realizowane w ramach projektu systemowego pn. Konwersja cyfrowa domów kultury w ramach Programu Operacyjnego Polska Cyfrowa na lata 2014-2020 współfinansowany ze środków Europejskiego Funduszu Rozwoju Regionalnego.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1B66" w14:textId="77777777" w:rsidR="00E94040" w:rsidRDefault="00E94040" w:rsidP="005F1540">
      <w:pPr>
        <w:spacing w:line="240" w:lineRule="auto"/>
      </w:pPr>
      <w:r>
        <w:separator/>
      </w:r>
    </w:p>
  </w:footnote>
  <w:footnote w:type="continuationSeparator" w:id="0">
    <w:p w14:paraId="1142D414" w14:textId="77777777" w:rsidR="00E94040" w:rsidRDefault="00E94040" w:rsidP="005F1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04A5" w14:textId="27C204D2" w:rsidR="001965DA" w:rsidRDefault="001965DA" w:rsidP="00D9616A">
    <w:pPr>
      <w:pStyle w:val="Nagwek"/>
    </w:pPr>
    <w:r>
      <w:rPr>
        <w:noProof/>
      </w:rPr>
      <w:drawing>
        <wp:inline distT="0" distB="0" distL="0" distR="0" wp14:anchorId="5E55D520" wp14:editId="1DDE2869">
          <wp:extent cx="5733415" cy="86519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6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5E0" w14:textId="77777777" w:rsidR="001965DA" w:rsidRDefault="00196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688"/>
    <w:multiLevelType w:val="hybridMultilevel"/>
    <w:tmpl w:val="895AD764"/>
    <w:lvl w:ilvl="0" w:tplc="B1381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5"/>
    <w:multiLevelType w:val="multilevel"/>
    <w:tmpl w:val="0808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135630"/>
    <w:multiLevelType w:val="hybridMultilevel"/>
    <w:tmpl w:val="8124B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0446"/>
    <w:multiLevelType w:val="hybridMultilevel"/>
    <w:tmpl w:val="42869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DC0"/>
    <w:multiLevelType w:val="hybridMultilevel"/>
    <w:tmpl w:val="AF725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023"/>
    <w:multiLevelType w:val="hybridMultilevel"/>
    <w:tmpl w:val="281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815"/>
    <w:multiLevelType w:val="hybridMultilevel"/>
    <w:tmpl w:val="F342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AF1"/>
    <w:multiLevelType w:val="hybridMultilevel"/>
    <w:tmpl w:val="3308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334D"/>
    <w:multiLevelType w:val="hybridMultilevel"/>
    <w:tmpl w:val="798E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E96"/>
    <w:multiLevelType w:val="hybridMultilevel"/>
    <w:tmpl w:val="D2DA9C24"/>
    <w:lvl w:ilvl="0" w:tplc="7358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57132"/>
    <w:multiLevelType w:val="hybridMultilevel"/>
    <w:tmpl w:val="287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63F1"/>
    <w:multiLevelType w:val="hybridMultilevel"/>
    <w:tmpl w:val="CD26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65BC"/>
    <w:multiLevelType w:val="hybridMultilevel"/>
    <w:tmpl w:val="E9749A98"/>
    <w:lvl w:ilvl="0" w:tplc="417CBC4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02C50"/>
    <w:multiLevelType w:val="hybridMultilevel"/>
    <w:tmpl w:val="E136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6150"/>
    <w:multiLevelType w:val="hybridMultilevel"/>
    <w:tmpl w:val="6E40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16F"/>
    <w:multiLevelType w:val="hybridMultilevel"/>
    <w:tmpl w:val="595A443E"/>
    <w:lvl w:ilvl="0" w:tplc="1EECC4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C277E30"/>
    <w:multiLevelType w:val="hybridMultilevel"/>
    <w:tmpl w:val="4C24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03A6F"/>
    <w:multiLevelType w:val="hybridMultilevel"/>
    <w:tmpl w:val="D5522992"/>
    <w:lvl w:ilvl="0" w:tplc="3F00733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55405"/>
    <w:multiLevelType w:val="hybridMultilevel"/>
    <w:tmpl w:val="019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56C16"/>
    <w:multiLevelType w:val="hybridMultilevel"/>
    <w:tmpl w:val="5002E416"/>
    <w:lvl w:ilvl="0" w:tplc="CF906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56398"/>
    <w:multiLevelType w:val="hybridMultilevel"/>
    <w:tmpl w:val="43DA5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22910"/>
    <w:multiLevelType w:val="hybridMultilevel"/>
    <w:tmpl w:val="23F86D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150848"/>
    <w:multiLevelType w:val="hybridMultilevel"/>
    <w:tmpl w:val="2C32E560"/>
    <w:lvl w:ilvl="0" w:tplc="387E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9"/>
  </w:num>
  <w:num w:numId="5">
    <w:abstractNumId w:val="5"/>
  </w:num>
  <w:num w:numId="6">
    <w:abstractNumId w:val="4"/>
  </w:num>
  <w:num w:numId="7">
    <w:abstractNumId w:val="20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21"/>
  </w:num>
  <w:num w:numId="16">
    <w:abstractNumId w:val="2"/>
  </w:num>
  <w:num w:numId="17">
    <w:abstractNumId w:val="6"/>
  </w:num>
  <w:num w:numId="18">
    <w:abstractNumId w:val="22"/>
  </w:num>
  <w:num w:numId="19">
    <w:abstractNumId w:val="3"/>
  </w:num>
  <w:num w:numId="20">
    <w:abstractNumId w:val="18"/>
  </w:num>
  <w:num w:numId="21">
    <w:abstractNumId w:val="7"/>
  </w:num>
  <w:num w:numId="22">
    <w:abstractNumId w:val="15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40"/>
    <w:rsid w:val="00016079"/>
    <w:rsid w:val="0004576E"/>
    <w:rsid w:val="00094514"/>
    <w:rsid w:val="000B3615"/>
    <w:rsid w:val="000C14AE"/>
    <w:rsid w:val="000C6C95"/>
    <w:rsid w:val="000D2A6D"/>
    <w:rsid w:val="00130DF3"/>
    <w:rsid w:val="00165ABF"/>
    <w:rsid w:val="00173580"/>
    <w:rsid w:val="001965DA"/>
    <w:rsid w:val="00197DFE"/>
    <w:rsid w:val="001B7E6F"/>
    <w:rsid w:val="00207D91"/>
    <w:rsid w:val="00227601"/>
    <w:rsid w:val="0026298B"/>
    <w:rsid w:val="00277B46"/>
    <w:rsid w:val="002879CE"/>
    <w:rsid w:val="002C002D"/>
    <w:rsid w:val="002C70A7"/>
    <w:rsid w:val="002F26D6"/>
    <w:rsid w:val="003272E8"/>
    <w:rsid w:val="00371B48"/>
    <w:rsid w:val="0038037A"/>
    <w:rsid w:val="003F2227"/>
    <w:rsid w:val="00436E9B"/>
    <w:rsid w:val="0049127D"/>
    <w:rsid w:val="004C4F19"/>
    <w:rsid w:val="004D1337"/>
    <w:rsid w:val="00520C29"/>
    <w:rsid w:val="00542ED0"/>
    <w:rsid w:val="00592FCD"/>
    <w:rsid w:val="005A51C6"/>
    <w:rsid w:val="005D71D3"/>
    <w:rsid w:val="005E4A23"/>
    <w:rsid w:val="005F1540"/>
    <w:rsid w:val="005F457A"/>
    <w:rsid w:val="0060759C"/>
    <w:rsid w:val="006176A6"/>
    <w:rsid w:val="00657536"/>
    <w:rsid w:val="00675B69"/>
    <w:rsid w:val="00683CEA"/>
    <w:rsid w:val="00686181"/>
    <w:rsid w:val="006C128A"/>
    <w:rsid w:val="006D37BB"/>
    <w:rsid w:val="006E60DF"/>
    <w:rsid w:val="00721B45"/>
    <w:rsid w:val="00764CA9"/>
    <w:rsid w:val="00770E22"/>
    <w:rsid w:val="007B0243"/>
    <w:rsid w:val="007B5BDA"/>
    <w:rsid w:val="0080201F"/>
    <w:rsid w:val="0081614D"/>
    <w:rsid w:val="008246FE"/>
    <w:rsid w:val="00844485"/>
    <w:rsid w:val="008960B5"/>
    <w:rsid w:val="008C1C92"/>
    <w:rsid w:val="008F5C25"/>
    <w:rsid w:val="0092077F"/>
    <w:rsid w:val="0093548F"/>
    <w:rsid w:val="009A1F0F"/>
    <w:rsid w:val="009E1009"/>
    <w:rsid w:val="00A0562A"/>
    <w:rsid w:val="00A45AB2"/>
    <w:rsid w:val="00A77DF1"/>
    <w:rsid w:val="00A80E57"/>
    <w:rsid w:val="00AB6F6E"/>
    <w:rsid w:val="00AC5715"/>
    <w:rsid w:val="00AC5BE8"/>
    <w:rsid w:val="00B066AE"/>
    <w:rsid w:val="00B23114"/>
    <w:rsid w:val="00B43451"/>
    <w:rsid w:val="00B5172F"/>
    <w:rsid w:val="00B8590F"/>
    <w:rsid w:val="00BC0A38"/>
    <w:rsid w:val="00BE2D9C"/>
    <w:rsid w:val="00C118CC"/>
    <w:rsid w:val="00C3294B"/>
    <w:rsid w:val="00C44E63"/>
    <w:rsid w:val="00C56821"/>
    <w:rsid w:val="00C864CB"/>
    <w:rsid w:val="00CB77AF"/>
    <w:rsid w:val="00CD5273"/>
    <w:rsid w:val="00CE1506"/>
    <w:rsid w:val="00CF0B7E"/>
    <w:rsid w:val="00D258E2"/>
    <w:rsid w:val="00D9616A"/>
    <w:rsid w:val="00D97AAC"/>
    <w:rsid w:val="00DB0718"/>
    <w:rsid w:val="00DC770F"/>
    <w:rsid w:val="00DE1215"/>
    <w:rsid w:val="00DE5760"/>
    <w:rsid w:val="00DE5DC2"/>
    <w:rsid w:val="00E20D62"/>
    <w:rsid w:val="00E25BE9"/>
    <w:rsid w:val="00E36465"/>
    <w:rsid w:val="00E37518"/>
    <w:rsid w:val="00E92B03"/>
    <w:rsid w:val="00E94040"/>
    <w:rsid w:val="00EA03C0"/>
    <w:rsid w:val="00EB3A50"/>
    <w:rsid w:val="00EB7052"/>
    <w:rsid w:val="00EC2B75"/>
    <w:rsid w:val="00EC7AC6"/>
    <w:rsid w:val="00ED0F5C"/>
    <w:rsid w:val="00F358A0"/>
    <w:rsid w:val="00F3603C"/>
    <w:rsid w:val="00F40A4D"/>
    <w:rsid w:val="00F72ED7"/>
    <w:rsid w:val="00FB0BC2"/>
    <w:rsid w:val="00FD2F77"/>
    <w:rsid w:val="00FE361C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E5C3F"/>
  <w15:docId w15:val="{0DDB16AC-BCB7-4EBD-8BEC-79C055E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154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40"/>
  </w:style>
  <w:style w:type="paragraph" w:styleId="Stopka">
    <w:name w:val="footer"/>
    <w:basedOn w:val="Normalny"/>
    <w:link w:val="Stopka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540"/>
  </w:style>
  <w:style w:type="paragraph" w:styleId="Akapitzlist">
    <w:name w:val="List Paragraph"/>
    <w:basedOn w:val="Normalny"/>
    <w:uiPriority w:val="34"/>
    <w:qFormat/>
    <w:rsid w:val="005F1540"/>
    <w:pPr>
      <w:ind w:left="720"/>
      <w:contextualSpacing/>
    </w:pPr>
  </w:style>
  <w:style w:type="paragraph" w:customStyle="1" w:styleId="Default">
    <w:name w:val="Default"/>
    <w:rsid w:val="005F1540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B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69"/>
    <w:rPr>
      <w:sz w:val="20"/>
      <w:szCs w:val="20"/>
    </w:rPr>
  </w:style>
  <w:style w:type="table" w:styleId="Tabela-Siatka">
    <w:name w:val="Table Grid"/>
    <w:basedOn w:val="Standardowy"/>
    <w:uiPriority w:val="39"/>
    <w:rsid w:val="006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9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69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69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54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42ED0"/>
  </w:style>
  <w:style w:type="character" w:customStyle="1" w:styleId="eop">
    <w:name w:val="eop"/>
    <w:basedOn w:val="Domylnaczcionkaakapitu"/>
    <w:rsid w:val="00542ED0"/>
  </w:style>
  <w:style w:type="paragraph" w:styleId="Poprawka">
    <w:name w:val="Revision"/>
    <w:hidden/>
    <w:uiPriority w:val="99"/>
    <w:semiHidden/>
    <w:rsid w:val="00DE5760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glowny-akapit">
    <w:name w:val="glowny-akapit"/>
    <w:basedOn w:val="Normalny"/>
    <w:qFormat/>
    <w:rsid w:val="00EB7052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C0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73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8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594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6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82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82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26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4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6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3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0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6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7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1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6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1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26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5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39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776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2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26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1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28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36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67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9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52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2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42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1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90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5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571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8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6039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3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4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87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6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58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3149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6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916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7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4574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8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902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6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020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2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8802-AA88-497F-88EA-AA95D3AC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Gawryołek-Osińska</dc:creator>
  <cp:keywords/>
  <dc:description/>
  <cp:lastModifiedBy>User</cp:lastModifiedBy>
  <cp:revision>10</cp:revision>
  <cp:lastPrinted>2021-11-23T14:41:00Z</cp:lastPrinted>
  <dcterms:created xsi:type="dcterms:W3CDTF">2022-02-14T14:02:00Z</dcterms:created>
  <dcterms:modified xsi:type="dcterms:W3CDTF">2022-08-29T19:52:00Z</dcterms:modified>
</cp:coreProperties>
</file>